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D328" w14:textId="77777777" w:rsidR="00E65D70" w:rsidRPr="00571F91" w:rsidRDefault="00000000" w:rsidP="00E65D70">
      <w:pPr>
        <w:tabs>
          <w:tab w:val="left" w:pos="5715"/>
        </w:tabs>
        <w:jc w:val="center"/>
        <w:rPr>
          <w:b/>
          <w:bCs/>
          <w:u w:val="single"/>
          <w:lang w:val="el-GR"/>
        </w:rPr>
      </w:pPr>
      <w:r>
        <w:rPr>
          <w:b/>
          <w:bCs/>
          <w:noProof/>
          <w:u w:val="single"/>
          <w:lang w:val="en-US"/>
        </w:rPr>
        <w:object w:dxaOrig="1440" w:dyaOrig="1440" w14:anchorId="50956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25pt;margin-top:5.25pt;width:325.5pt;height:57.8pt;z-index:251660288">
            <v:imagedata r:id="rId6" o:title=""/>
          </v:shape>
          <o:OLEObject Type="Embed" ProgID="Word.Picture.8" ShapeID="_x0000_s1026" DrawAspect="Content" ObjectID="_1760269250" r:id="rId7"/>
        </w:object>
      </w:r>
      <w:r>
        <w:rPr>
          <w:rFonts w:ascii="Book Antiqua" w:hAnsi="Book Antiqua" w:cs="Arial"/>
          <w:b/>
          <w:bCs/>
          <w:noProof/>
          <w:sz w:val="24"/>
          <w:szCs w:val="24"/>
          <w:u w:val="single"/>
          <w:lang w:val="en-US"/>
        </w:rPr>
        <w:object w:dxaOrig="1440" w:dyaOrig="1440" w14:anchorId="0E5CDBE6">
          <v:shape id="Object 6" o:spid="_x0000_s1027" type="#_x0000_t75" style="position:absolute;left:0;text-align:left;margin-left:382.15pt;margin-top:5.25pt;width:49.5pt;height:44.85pt;z-index:251661312;visibility:visible;v-text-anchor:middle" fillcolor="#099" strokecolor="white">
            <v:fill color2="#0068ae"/>
            <v:imagedata r:id="rId8" o:title=""/>
            <v:shadow color="#008ae8"/>
          </v:shape>
          <o:OLEObject Type="Embed" ProgID="Unknown" ShapeID="Object 6" DrawAspect="Content" ObjectID="_1760269251" r:id="rId9"/>
        </w:object>
      </w:r>
      <w:r w:rsidR="00E65D70" w:rsidRPr="00571F91">
        <w:rPr>
          <w:b/>
          <w:bCs/>
          <w:noProof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E8C42B9" wp14:editId="15E8AC4B">
            <wp:simplePos x="0" y="0"/>
            <wp:positionH relativeFrom="column">
              <wp:posOffset>3548380</wp:posOffset>
            </wp:positionH>
            <wp:positionV relativeFrom="paragraph">
              <wp:posOffset>66675</wp:posOffset>
            </wp:positionV>
            <wp:extent cx="1071245" cy="623570"/>
            <wp:effectExtent l="0" t="0" r="0" b="5080"/>
            <wp:wrapNone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70" w:rsidRPr="00571F91">
        <w:rPr>
          <w:b/>
          <w:bCs/>
          <w:u w:val="single"/>
        </w:rPr>
        <w:t xml:space="preserve">                                                                           </w:t>
      </w:r>
    </w:p>
    <w:p w14:paraId="70006811" w14:textId="77777777" w:rsidR="00E65D70" w:rsidRDefault="00E65D70" w:rsidP="00E65D70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14:paraId="5AA53967" w14:textId="77777777" w:rsidR="00E65D70" w:rsidRDefault="00E65D70" w:rsidP="00E65D70">
      <w:pPr>
        <w:tabs>
          <w:tab w:val="left" w:pos="5715"/>
        </w:tabs>
        <w:jc w:val="left"/>
        <w:rPr>
          <w:lang w:val="el-GR"/>
        </w:rPr>
      </w:pPr>
    </w:p>
    <w:p w14:paraId="0F980D8C" w14:textId="77777777" w:rsidR="00E65D70" w:rsidRDefault="00E65D70" w:rsidP="00E65D70">
      <w:pPr>
        <w:tabs>
          <w:tab w:val="left" w:pos="5715"/>
        </w:tabs>
        <w:jc w:val="left"/>
        <w:rPr>
          <w:lang w:val="el-GR"/>
        </w:rPr>
      </w:pPr>
    </w:p>
    <w:p w14:paraId="574C6144" w14:textId="77777777" w:rsidR="00E65D70" w:rsidRPr="00FA6D5D" w:rsidRDefault="00E65D70" w:rsidP="00E65D70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887"/>
        <w:gridCol w:w="4085"/>
      </w:tblGrid>
      <w:tr w:rsidR="00E65D70" w:rsidRPr="000532D7" w14:paraId="1EE125B1" w14:textId="77777777" w:rsidTr="00C478FE">
        <w:tc>
          <w:tcPr>
            <w:tcW w:w="3132" w:type="dxa"/>
          </w:tcPr>
          <w:p w14:paraId="283C4A64" w14:textId="77777777" w:rsidR="00E65D70" w:rsidRDefault="00E65D70" w:rsidP="00C478FE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</w:p>
          <w:p w14:paraId="2BFEAC41" w14:textId="77777777" w:rsidR="00E65D70" w:rsidRPr="009F2461" w:rsidRDefault="00E65D70" w:rsidP="00C478FE">
            <w:pPr>
              <w:spacing w:line="360" w:lineRule="auto"/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14:paraId="64230FDB" w14:textId="77777777" w:rsidR="00E65D70" w:rsidRPr="00452F2D" w:rsidRDefault="00E65D70" w:rsidP="00C478FE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30242105" w14:textId="77777777" w:rsidR="00E65D70" w:rsidRPr="00452F2D" w:rsidRDefault="00E65D70" w:rsidP="00C478FE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1926" w:type="dxa"/>
          </w:tcPr>
          <w:p w14:paraId="75139C32" w14:textId="77777777" w:rsidR="00E65D70" w:rsidRPr="00452F2D" w:rsidRDefault="00E65D70" w:rsidP="00C478FE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4140" w:type="dxa"/>
          </w:tcPr>
          <w:p w14:paraId="0C5C3323" w14:textId="77777777" w:rsidR="00E65D70" w:rsidRDefault="00E65D70" w:rsidP="00C478FE">
            <w:pPr>
              <w:jc w:val="center"/>
              <w:rPr>
                <w:b/>
                <w:sz w:val="20"/>
                <w:lang w:val="el-GR"/>
              </w:rPr>
            </w:pPr>
          </w:p>
          <w:p w14:paraId="48227AB0" w14:textId="77777777" w:rsidR="00E65D70" w:rsidRPr="00452F2D" w:rsidRDefault="00E65D70" w:rsidP="00C478FE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ΤΜΗΜΑ ΔΗΜΟΣΙΑΣ ΔΙΟΙΚΗΣΗΣ</w:t>
            </w:r>
          </w:p>
          <w:p w14:paraId="6DC99BE2" w14:textId="77777777" w:rsidR="00E65D70" w:rsidRDefault="00E65D70" w:rsidP="00C478FE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6A6E2728" w14:textId="77777777" w:rsidR="00E65D70" w:rsidRPr="00DC3D1E" w:rsidRDefault="00E65D70" w:rsidP="00C478FE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ΚΕΝΤΡΑ ΕΞΥΠΗΡΕΤΗΣΗΣ ΤΟΥ ΠΟΛΙΤΗ</w:t>
            </w:r>
          </w:p>
        </w:tc>
      </w:tr>
    </w:tbl>
    <w:p w14:paraId="3E6FA9F4" w14:textId="77777777" w:rsidR="00E65D70" w:rsidRDefault="00E65D70" w:rsidP="00E65D70">
      <w:pPr>
        <w:jc w:val="center"/>
        <w:rPr>
          <w:rFonts w:cs="Arial"/>
          <w:b/>
          <w:sz w:val="30"/>
          <w:szCs w:val="30"/>
          <w:u w:val="single"/>
          <w:lang w:val="el-GR"/>
        </w:rPr>
      </w:pPr>
    </w:p>
    <w:p w14:paraId="5CD7C763" w14:textId="77777777" w:rsidR="00E65D70" w:rsidRPr="00EE6F96" w:rsidRDefault="00E65D70" w:rsidP="00E65D70">
      <w:pPr>
        <w:jc w:val="center"/>
        <w:rPr>
          <w:rFonts w:cs="Arial"/>
          <w:b/>
          <w:sz w:val="30"/>
          <w:szCs w:val="30"/>
          <w:u w:val="single"/>
          <w:lang w:val="el-GR"/>
        </w:rPr>
      </w:pPr>
    </w:p>
    <w:p w14:paraId="5D090152" w14:textId="77777777" w:rsidR="00E65D70" w:rsidRPr="00FE4BA5" w:rsidRDefault="00E65D70" w:rsidP="00E65D70">
      <w:pPr>
        <w:pStyle w:val="BodyText2"/>
        <w:spacing w:line="276" w:lineRule="auto"/>
        <w:jc w:val="center"/>
        <w:rPr>
          <w:rFonts w:asciiTheme="minorHAnsi" w:hAnsiTheme="minorHAnsi" w:cstheme="minorHAnsi"/>
          <w:smallCaps/>
          <w:sz w:val="32"/>
          <w:szCs w:val="24"/>
          <w:u w:val="single"/>
        </w:rPr>
      </w:pPr>
      <w:r w:rsidRPr="00FE4BA5">
        <w:rPr>
          <w:rFonts w:asciiTheme="minorHAnsi" w:hAnsiTheme="minorHAnsi" w:cstheme="minorHAnsi"/>
          <w:smallCaps/>
          <w:sz w:val="32"/>
          <w:szCs w:val="24"/>
          <w:u w:val="single"/>
        </w:rPr>
        <w:t xml:space="preserve">Λειτουργία των Κέντρων Εξυπηρέτησης του Πολίτη </w:t>
      </w:r>
    </w:p>
    <w:p w14:paraId="3D849742" w14:textId="6944E908" w:rsidR="00E65D70" w:rsidRDefault="00E65D70" w:rsidP="00E65D70">
      <w:pPr>
        <w:pStyle w:val="BodyText2"/>
        <w:spacing w:line="276" w:lineRule="auto"/>
        <w:jc w:val="center"/>
        <w:rPr>
          <w:rFonts w:asciiTheme="minorHAnsi" w:hAnsiTheme="minorHAnsi" w:cstheme="minorHAnsi"/>
          <w:smallCaps/>
          <w:sz w:val="32"/>
          <w:szCs w:val="24"/>
          <w:u w:val="single"/>
        </w:rPr>
      </w:pPr>
      <w:r>
        <w:rPr>
          <w:rFonts w:asciiTheme="minorHAnsi" w:hAnsiTheme="minorHAnsi" w:cstheme="minorHAnsi"/>
          <w:smallCaps/>
          <w:sz w:val="32"/>
          <w:szCs w:val="24"/>
          <w:u w:val="single"/>
        </w:rPr>
        <w:t>την 1</w:t>
      </w:r>
      <w:r w:rsidRPr="00E65D70">
        <w:rPr>
          <w:rFonts w:asciiTheme="minorHAnsi" w:hAnsiTheme="minorHAnsi" w:cstheme="minorHAnsi"/>
          <w:smallCaps/>
          <w:sz w:val="32"/>
          <w:szCs w:val="24"/>
          <w:u w:val="single"/>
          <w:vertAlign w:val="superscript"/>
        </w:rPr>
        <w:t>η</w:t>
      </w:r>
      <w:r>
        <w:rPr>
          <w:rFonts w:asciiTheme="minorHAnsi" w:hAnsiTheme="minorHAnsi" w:cstheme="minorHAnsi"/>
          <w:smallCaps/>
          <w:sz w:val="32"/>
          <w:szCs w:val="24"/>
          <w:u w:val="single"/>
        </w:rPr>
        <w:t xml:space="preserve"> Νοεμβρίου 2023</w:t>
      </w:r>
    </w:p>
    <w:p w14:paraId="22AB8B1B" w14:textId="77777777" w:rsidR="00E65D70" w:rsidRPr="00FE4BA5" w:rsidRDefault="00E65D70" w:rsidP="00E65D70">
      <w:pPr>
        <w:pStyle w:val="BodyText2"/>
        <w:spacing w:line="276" w:lineRule="auto"/>
        <w:jc w:val="center"/>
        <w:rPr>
          <w:rFonts w:asciiTheme="minorHAnsi" w:hAnsiTheme="minorHAnsi" w:cstheme="minorHAnsi"/>
          <w:bCs/>
          <w:sz w:val="28"/>
          <w:szCs w:val="24"/>
        </w:rPr>
      </w:pPr>
    </w:p>
    <w:p w14:paraId="2A045344" w14:textId="0B71E3D7" w:rsidR="00E65D70" w:rsidRPr="00863B4A" w:rsidRDefault="00E65D70" w:rsidP="00E65D70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8"/>
          <w:lang w:val="el-GR"/>
        </w:rPr>
      </w:pPr>
      <w:r w:rsidRPr="00863B4A">
        <w:rPr>
          <w:rFonts w:asciiTheme="minorHAnsi" w:hAnsiTheme="minorHAnsi" w:cstheme="minorHAnsi"/>
          <w:sz w:val="28"/>
          <w:szCs w:val="28"/>
          <w:lang w:val="el-GR"/>
        </w:rPr>
        <w:t>Το Τμήμα Δημόσιας Διοίκησης και Προσωπικού του Υπουργείου Οικονομικών επιθυμεί να πληροφορήσει τους πολίτες ότι,</w:t>
      </w:r>
      <w:r w:rsidR="00817B45"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 λόγω της στάσης </w:t>
      </w:r>
      <w:r w:rsidR="00080760"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εργασίας που ανακοινώθηκε από την </w:t>
      </w:r>
      <w:r w:rsidR="00817B45"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Ομάδα Πρωτοβουλίας Χαμηλόμισθων </w:t>
      </w:r>
      <w:r w:rsidR="00080760"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Δημοσίων </w:t>
      </w:r>
      <w:r w:rsidR="00817B45" w:rsidRPr="00863B4A">
        <w:rPr>
          <w:rFonts w:asciiTheme="minorHAnsi" w:hAnsiTheme="minorHAnsi" w:cstheme="minorHAnsi"/>
          <w:sz w:val="28"/>
          <w:szCs w:val="28"/>
          <w:lang w:val="el-GR"/>
        </w:rPr>
        <w:t>Υπαλλήλων της Κλίμακας Α2</w:t>
      </w:r>
      <w:r w:rsidR="00080760" w:rsidRPr="00863B4A">
        <w:rPr>
          <w:rFonts w:asciiTheme="minorHAnsi" w:hAnsiTheme="minorHAnsi" w:cstheme="minorHAnsi"/>
          <w:sz w:val="28"/>
          <w:szCs w:val="28"/>
          <w:lang w:val="el-GR"/>
        </w:rPr>
        <w:t>-</w:t>
      </w:r>
      <w:r w:rsidR="00817B45" w:rsidRPr="00863B4A">
        <w:rPr>
          <w:rFonts w:asciiTheme="minorHAnsi" w:hAnsiTheme="minorHAnsi" w:cstheme="minorHAnsi"/>
          <w:sz w:val="28"/>
          <w:szCs w:val="28"/>
          <w:lang w:val="el-GR"/>
        </w:rPr>
        <w:t>Α5</w:t>
      </w:r>
      <w:r w:rsidR="00080760" w:rsidRPr="00863B4A">
        <w:rPr>
          <w:rFonts w:asciiTheme="minorHAnsi" w:hAnsiTheme="minorHAnsi" w:cstheme="minorHAnsi"/>
          <w:sz w:val="28"/>
          <w:szCs w:val="28"/>
          <w:lang w:val="el-GR"/>
        </w:rPr>
        <w:t>-</w:t>
      </w:r>
      <w:r w:rsidR="00817B45" w:rsidRPr="00863B4A">
        <w:rPr>
          <w:rFonts w:asciiTheme="minorHAnsi" w:hAnsiTheme="minorHAnsi" w:cstheme="minorHAnsi"/>
          <w:sz w:val="28"/>
          <w:szCs w:val="28"/>
          <w:lang w:val="el-GR"/>
        </w:rPr>
        <w:t>Α7</w:t>
      </w:r>
      <w:r w:rsidR="00080760"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Pr="00863B4A">
        <w:rPr>
          <w:rFonts w:asciiTheme="minorHAnsi" w:hAnsiTheme="minorHAnsi" w:cstheme="minorHAnsi"/>
          <w:b/>
          <w:bCs/>
          <w:color w:val="C00000"/>
          <w:sz w:val="28"/>
          <w:szCs w:val="28"/>
          <w:lang w:val="el-GR"/>
        </w:rPr>
        <w:t>την Τετάρτη, 1</w:t>
      </w:r>
      <w:r w:rsidRPr="00863B4A">
        <w:rPr>
          <w:rFonts w:asciiTheme="minorHAnsi" w:hAnsiTheme="minorHAnsi" w:cstheme="minorHAnsi"/>
          <w:b/>
          <w:bCs/>
          <w:color w:val="C00000"/>
          <w:sz w:val="28"/>
          <w:szCs w:val="28"/>
          <w:vertAlign w:val="superscript"/>
          <w:lang w:val="el-GR"/>
        </w:rPr>
        <w:t>η</w:t>
      </w:r>
      <w:r w:rsidRPr="00863B4A">
        <w:rPr>
          <w:rFonts w:asciiTheme="minorHAnsi" w:hAnsiTheme="minorHAnsi" w:cstheme="minorHAnsi"/>
          <w:b/>
          <w:bCs/>
          <w:color w:val="C00000"/>
          <w:sz w:val="28"/>
          <w:szCs w:val="28"/>
          <w:lang w:val="el-GR"/>
        </w:rPr>
        <w:t xml:space="preserve"> Νοεμβρίου 2023</w:t>
      </w:r>
      <w:r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,  όλα τα Κέντρα Εξυπηρέτησης του Πολίτη, Λευκωσίας 1 στην Έγκωμη, Λευκωσίας 2 στη Λεωφ. Αρχ. Μακαρίου Γ’, Λεμεσού, Λάρνακας, Αμμοχώστου, Πάφου, Κολοσσίου, Πελενδρίου και Πόλης Χρυσοχούς </w:t>
      </w:r>
      <w:r w:rsidRPr="00A6485B">
        <w:rPr>
          <w:rFonts w:asciiTheme="minorHAnsi" w:hAnsiTheme="minorHAnsi" w:cstheme="minorHAnsi"/>
          <w:b/>
          <w:bCs/>
          <w:sz w:val="28"/>
          <w:szCs w:val="28"/>
          <w:lang w:val="el-GR"/>
        </w:rPr>
        <w:t>θα</w:t>
      </w:r>
      <w:r w:rsidR="00080760" w:rsidRPr="00A6485B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είναι κλειστά για την εξυπηρέτηση του κοινού</w:t>
      </w:r>
      <w:r w:rsidR="00080760"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14:paraId="4B76D4B0" w14:textId="77777777" w:rsidR="00863B4A" w:rsidRPr="00863B4A" w:rsidRDefault="00863B4A" w:rsidP="00E65D70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8"/>
          <w:lang w:val="el-GR"/>
        </w:rPr>
      </w:pPr>
    </w:p>
    <w:p w14:paraId="12D765A0" w14:textId="21C79117" w:rsidR="00080760" w:rsidRPr="00863B4A" w:rsidRDefault="00080760" w:rsidP="00E65D70">
      <w:pPr>
        <w:tabs>
          <w:tab w:val="left" w:pos="9000"/>
        </w:tabs>
        <w:spacing w:line="360" w:lineRule="auto"/>
        <w:ind w:right="26"/>
        <w:rPr>
          <w:rFonts w:asciiTheme="minorHAnsi" w:hAnsiTheme="minorHAnsi" w:cstheme="minorHAnsi"/>
          <w:sz w:val="28"/>
          <w:szCs w:val="28"/>
          <w:lang w:val="el-GR"/>
        </w:rPr>
      </w:pPr>
      <w:r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Τα ραντεβού που είναι </w:t>
      </w:r>
      <w:r w:rsidR="00863B4A">
        <w:rPr>
          <w:rFonts w:asciiTheme="minorHAnsi" w:hAnsiTheme="minorHAnsi" w:cstheme="minorHAnsi"/>
          <w:sz w:val="28"/>
          <w:szCs w:val="28"/>
          <w:lang w:val="el-GR"/>
        </w:rPr>
        <w:t xml:space="preserve">διευθετημένα </w:t>
      </w:r>
      <w:r w:rsidRPr="00863B4A">
        <w:rPr>
          <w:rFonts w:asciiTheme="minorHAnsi" w:hAnsiTheme="minorHAnsi" w:cstheme="minorHAnsi"/>
          <w:sz w:val="28"/>
          <w:szCs w:val="28"/>
          <w:lang w:val="el-GR"/>
        </w:rPr>
        <w:t>για την 1</w:t>
      </w:r>
      <w:r w:rsidRPr="00863B4A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 Νοεμβρίου θα προ</w:t>
      </w:r>
      <w:r w:rsidR="00863B4A">
        <w:rPr>
          <w:rFonts w:asciiTheme="minorHAnsi" w:hAnsiTheme="minorHAnsi" w:cstheme="minorHAnsi"/>
          <w:sz w:val="28"/>
          <w:szCs w:val="28"/>
          <w:lang w:val="el-GR"/>
        </w:rPr>
        <w:t>γ</w:t>
      </w:r>
      <w:r w:rsidRPr="00863B4A">
        <w:rPr>
          <w:rFonts w:asciiTheme="minorHAnsi" w:hAnsiTheme="minorHAnsi" w:cstheme="minorHAnsi"/>
          <w:sz w:val="28"/>
          <w:szCs w:val="28"/>
          <w:lang w:val="el-GR"/>
        </w:rPr>
        <w:t>ραμματιστούν</w:t>
      </w:r>
      <w:r w:rsidR="00863B4A">
        <w:rPr>
          <w:rFonts w:asciiTheme="minorHAnsi" w:hAnsiTheme="minorHAnsi" w:cstheme="minorHAnsi"/>
          <w:sz w:val="28"/>
          <w:szCs w:val="28"/>
          <w:lang w:val="el-GR"/>
        </w:rPr>
        <w:t xml:space="preserve"> εκ νέου</w:t>
      </w:r>
      <w:r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532D7">
        <w:rPr>
          <w:rFonts w:asciiTheme="minorHAnsi" w:hAnsiTheme="minorHAnsi" w:cstheme="minorHAnsi"/>
          <w:sz w:val="28"/>
          <w:szCs w:val="28"/>
          <w:lang w:val="el-GR"/>
        </w:rPr>
        <w:t xml:space="preserve">από τα ΚΕΠ σε συνεννόηση με τους πολίτες </w:t>
      </w:r>
      <w:r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και τα ΚΕΠ θα επαναλειτουργήσουν κανονικά από τις 2/11/2023. </w:t>
      </w:r>
    </w:p>
    <w:p w14:paraId="37152E64" w14:textId="77777777" w:rsidR="00863B4A" w:rsidRPr="00863B4A" w:rsidRDefault="00863B4A" w:rsidP="00863B4A">
      <w:pPr>
        <w:tabs>
          <w:tab w:val="left" w:pos="9000"/>
        </w:tabs>
        <w:spacing w:line="276" w:lineRule="auto"/>
        <w:ind w:right="26"/>
        <w:rPr>
          <w:rFonts w:ascii="Calibri" w:hAnsi="Calibri" w:cs="Calibri"/>
          <w:sz w:val="28"/>
          <w:szCs w:val="28"/>
          <w:lang w:val="el-GR"/>
        </w:rPr>
      </w:pPr>
    </w:p>
    <w:p w14:paraId="01F77165" w14:textId="5B7028AD" w:rsidR="00E65D70" w:rsidRPr="00863B4A" w:rsidRDefault="00863B4A" w:rsidP="00863B4A">
      <w:pPr>
        <w:tabs>
          <w:tab w:val="left" w:pos="9000"/>
        </w:tabs>
        <w:spacing w:line="276" w:lineRule="auto"/>
        <w:ind w:right="26"/>
        <w:rPr>
          <w:rFonts w:asciiTheme="minorHAnsi" w:hAnsiTheme="minorHAnsi" w:cstheme="minorHAnsi"/>
          <w:b/>
          <w:color w:val="C00000"/>
          <w:sz w:val="28"/>
          <w:szCs w:val="28"/>
          <w:lang w:val="el-GR"/>
        </w:rPr>
      </w:pPr>
      <w:r w:rsidRPr="00863B4A">
        <w:rPr>
          <w:rFonts w:asciiTheme="minorHAnsi" w:hAnsiTheme="minorHAnsi" w:cstheme="minorHAnsi"/>
          <w:sz w:val="28"/>
          <w:szCs w:val="28"/>
          <w:lang w:val="el-GR"/>
        </w:rPr>
        <w:t>Το Τμήμα Δημ</w:t>
      </w:r>
      <w:r w:rsidR="000532D7">
        <w:rPr>
          <w:rFonts w:asciiTheme="minorHAnsi" w:hAnsiTheme="minorHAnsi" w:cstheme="minorHAnsi"/>
          <w:sz w:val="28"/>
          <w:szCs w:val="28"/>
          <w:lang w:val="el-GR"/>
        </w:rPr>
        <w:t>όσι</w:t>
      </w:r>
      <w:r w:rsidRPr="00863B4A">
        <w:rPr>
          <w:rFonts w:asciiTheme="minorHAnsi" w:hAnsiTheme="minorHAnsi" w:cstheme="minorHAnsi"/>
          <w:sz w:val="28"/>
          <w:szCs w:val="28"/>
          <w:lang w:val="el-GR"/>
        </w:rPr>
        <w:t>ας Διοίκησης και Προσωπικού εκφράζει εκ των προτέρων τις απολογίες του για οποιαδήποτε ταλαιπωρία που προκαλείται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στο κοινό</w:t>
      </w:r>
      <w:r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 λόγω της στάσης εργασίας. </w:t>
      </w:r>
    </w:p>
    <w:p w14:paraId="0CC5DD40" w14:textId="77777777" w:rsidR="00E65D70" w:rsidRPr="00863B4A" w:rsidRDefault="00E65D70" w:rsidP="00E65D70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1DC5A484" w14:textId="77777777" w:rsidR="00E65D70" w:rsidRPr="00863B4A" w:rsidRDefault="00E65D70" w:rsidP="00E65D70">
      <w:pPr>
        <w:rPr>
          <w:rFonts w:asciiTheme="minorHAnsi" w:hAnsiTheme="minorHAnsi" w:cstheme="minorHAnsi"/>
          <w:sz w:val="28"/>
          <w:szCs w:val="28"/>
          <w:lang w:val="el-GR"/>
        </w:rPr>
      </w:pPr>
    </w:p>
    <w:p w14:paraId="42451244" w14:textId="5545D66D" w:rsidR="00E65D70" w:rsidRPr="00863B4A" w:rsidRDefault="00863B4A" w:rsidP="00E65D70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31 Οκτωβρίου</w:t>
      </w:r>
      <w:r w:rsidR="00E65D70" w:rsidRPr="00863B4A">
        <w:rPr>
          <w:rFonts w:asciiTheme="minorHAnsi" w:hAnsiTheme="minorHAnsi" w:cstheme="minorHAnsi"/>
          <w:sz w:val="28"/>
          <w:szCs w:val="28"/>
          <w:lang w:val="el-GR"/>
        </w:rPr>
        <w:t xml:space="preserve"> 2023</w:t>
      </w:r>
    </w:p>
    <w:p w14:paraId="56A70127" w14:textId="293A06E9" w:rsidR="003D24A6" w:rsidRPr="00E65D70" w:rsidRDefault="00E65D70">
      <w:pPr>
        <w:rPr>
          <w:lang w:val="el-GR"/>
        </w:rPr>
      </w:pPr>
      <w:r w:rsidRPr="00863B4A">
        <w:rPr>
          <w:rFonts w:asciiTheme="minorHAnsi" w:hAnsiTheme="minorHAnsi" w:cstheme="minorHAnsi"/>
          <w:sz w:val="28"/>
          <w:szCs w:val="28"/>
          <w:lang w:val="el-GR"/>
        </w:rPr>
        <w:t>Τμήμα Δημόσιας Διοίκησης και Προσωπικού</w:t>
      </w:r>
    </w:p>
    <w:sectPr w:rsidR="003D24A6" w:rsidRPr="00E65D70" w:rsidSect="00482459">
      <w:headerReference w:type="default" r:id="rId11"/>
      <w:footerReference w:type="default" r:id="rId12"/>
      <w:footerReference w:type="first" r:id="rId13"/>
      <w:pgSz w:w="11907" w:h="16840" w:code="9"/>
      <w:pgMar w:top="851" w:right="1418" w:bottom="85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0E00" w14:textId="77777777" w:rsidR="008A672C" w:rsidRDefault="008A672C">
      <w:r>
        <w:separator/>
      </w:r>
    </w:p>
  </w:endnote>
  <w:endnote w:type="continuationSeparator" w:id="0">
    <w:p w14:paraId="3D26D8D4" w14:textId="77777777" w:rsidR="008A672C" w:rsidRDefault="008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1A5E" w14:textId="77777777" w:rsidR="008A1DB4" w:rsidRPr="00D07311" w:rsidRDefault="00000000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14:paraId="45F6551A" w14:textId="77777777" w:rsidR="008A1DB4" w:rsidRPr="00D07311" w:rsidRDefault="00000000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162B8ED4" w14:textId="77777777" w:rsidR="008A1DB4" w:rsidRPr="00EE428F" w:rsidRDefault="00000000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@</w:t>
      </w:r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mof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gov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18695B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18695B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mof</w:t>
      </w:r>
      <w:proofErr w:type="spellEnd"/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AAB" w14:textId="77777777" w:rsidR="008A1DB4" w:rsidRPr="00D07311" w:rsidRDefault="00000000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14:paraId="61F665C8" w14:textId="77777777" w:rsidR="008A1DB4" w:rsidRPr="00D07311" w:rsidRDefault="00000000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44AB8452" w14:textId="77777777" w:rsidR="008A1DB4" w:rsidRPr="00CC3939" w:rsidRDefault="00000000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@</w:t>
      </w:r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mof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gov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mof</w:t>
      </w:r>
      <w:proofErr w:type="spellEnd"/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15FC" w14:textId="77777777" w:rsidR="008A672C" w:rsidRDefault="008A672C">
      <w:r>
        <w:separator/>
      </w:r>
    </w:p>
  </w:footnote>
  <w:footnote w:type="continuationSeparator" w:id="0">
    <w:p w14:paraId="527CD7A7" w14:textId="77777777" w:rsidR="008A672C" w:rsidRDefault="008A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11B" w14:textId="77777777" w:rsidR="008A1DB4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233A3B4" w14:textId="77777777" w:rsidR="008A1DB4" w:rsidRDefault="008A1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70"/>
    <w:rsid w:val="000532D7"/>
    <w:rsid w:val="00080760"/>
    <w:rsid w:val="00163344"/>
    <w:rsid w:val="003D24A6"/>
    <w:rsid w:val="005078F9"/>
    <w:rsid w:val="00602C21"/>
    <w:rsid w:val="00817B45"/>
    <w:rsid w:val="00863B4A"/>
    <w:rsid w:val="008A1DB4"/>
    <w:rsid w:val="008A672C"/>
    <w:rsid w:val="00A6485B"/>
    <w:rsid w:val="00AD6043"/>
    <w:rsid w:val="00BA04EC"/>
    <w:rsid w:val="00BA71A9"/>
    <w:rsid w:val="00E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DDD0A"/>
  <w15:chartTrackingRefBased/>
  <w15:docId w15:val="{E4E40F3C-F367-4FD6-AF25-3D25A650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70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val="en-GB" w:bidi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E65D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D70"/>
    <w:rPr>
      <w:rFonts w:ascii="Arial" w:eastAsia="Times New Roman" w:hAnsi="Arial" w:cs="Arial"/>
      <w:b/>
      <w:bCs/>
      <w:i/>
      <w:iCs/>
      <w:kern w:val="0"/>
      <w:sz w:val="28"/>
      <w:szCs w:val="28"/>
      <w:lang w:val="en-GB" w:bidi="ar-SA"/>
      <w14:ligatures w14:val="none"/>
    </w:rPr>
  </w:style>
  <w:style w:type="character" w:styleId="Hyperlink">
    <w:name w:val="Hyperlink"/>
    <w:rsid w:val="00E65D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D70"/>
    <w:rPr>
      <w:rFonts w:ascii="Arial" w:eastAsia="Times New Roman" w:hAnsi="Arial" w:cs="Times New Roman"/>
      <w:kern w:val="0"/>
      <w:szCs w:val="20"/>
      <w:lang w:val="en-GB" w:bidi="ar-SA"/>
      <w14:ligatures w14:val="none"/>
    </w:rPr>
  </w:style>
  <w:style w:type="paragraph" w:styleId="BodyText2">
    <w:name w:val="Body Text 2"/>
    <w:basedOn w:val="Normal"/>
    <w:link w:val="BodyText2Char"/>
    <w:rsid w:val="00E65D70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E65D70"/>
    <w:rPr>
      <w:rFonts w:ascii="Arial" w:eastAsia="Times New Roman" w:hAnsi="Arial" w:cs="Times New Roman"/>
      <w:b/>
      <w:kern w:val="0"/>
      <w:szCs w:val="20"/>
      <w:lang w:val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papd@papd.mof.gov.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papd@papd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Κρύστια Λύρα</dc:creator>
  <cp:keywords/>
  <dc:description/>
  <cp:lastModifiedBy>Georgia Charalambidou</cp:lastModifiedBy>
  <cp:revision>2</cp:revision>
  <dcterms:created xsi:type="dcterms:W3CDTF">2023-10-31T12:54:00Z</dcterms:created>
  <dcterms:modified xsi:type="dcterms:W3CDTF">2023-10-31T12:54:00Z</dcterms:modified>
</cp:coreProperties>
</file>